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62493C">
      <w:pPr>
        <w:jc w:val="center"/>
        <w:rPr>
          <w:rFonts w:ascii="方正小标宋简体" w:hAnsi="方正小标宋简体" w:eastAsia="方正小标宋简体" w:cs="方正小标宋简体"/>
          <w:bCs/>
          <w:color w:val="000000"/>
          <w:sz w:val="48"/>
          <w:szCs w:val="48"/>
        </w:rPr>
      </w:pPr>
      <w:bookmarkStart w:id="0" w:name="_GoBack"/>
      <w:bookmarkEnd w:id="0"/>
      <w:r>
        <w:rPr>
          <w:rFonts w:hint="eastAsia" w:ascii="仿宋" w:hAnsi="仿宋" w:eastAsia="仿宋" w:cs="仿宋"/>
          <w:b/>
          <w:bCs w:val="0"/>
          <w:color w:val="000000"/>
          <w:sz w:val="48"/>
          <w:szCs w:val="48"/>
        </w:rPr>
        <w:t>供应商</w:t>
      </w:r>
      <w:r>
        <w:rPr>
          <w:rFonts w:hint="eastAsia" w:ascii="仿宋" w:hAnsi="仿宋" w:eastAsia="仿宋" w:cs="仿宋"/>
          <w:b/>
          <w:bCs w:val="0"/>
          <w:color w:val="000000"/>
          <w:sz w:val="48"/>
          <w:szCs w:val="48"/>
          <w:lang w:val="en-US" w:eastAsia="zh-CN"/>
        </w:rPr>
        <w:t>响应</w:t>
      </w:r>
      <w:r>
        <w:rPr>
          <w:rFonts w:hint="eastAsia" w:ascii="仿宋" w:hAnsi="仿宋" w:eastAsia="仿宋" w:cs="仿宋"/>
          <w:b/>
          <w:bCs w:val="0"/>
          <w:color w:val="000000"/>
          <w:sz w:val="48"/>
          <w:szCs w:val="48"/>
        </w:rPr>
        <w:t>报价单</w:t>
      </w:r>
    </w:p>
    <w:p w14:paraId="6D4905D1">
      <w:pPr>
        <w:spacing w:line="640" w:lineRule="exact"/>
        <w:rPr>
          <w:rFonts w:hint="eastAsia" w:ascii="仿宋" w:hAnsi="仿宋" w:eastAsia="仿宋" w:cs="仿宋"/>
          <w:bCs/>
          <w:color w:val="000000"/>
          <w:sz w:val="32"/>
          <w:szCs w:val="32"/>
        </w:rPr>
      </w:pPr>
    </w:p>
    <w:p w14:paraId="2E45811E">
      <w:pPr>
        <w:keepNext w:val="0"/>
        <w:keepLines w:val="0"/>
        <w:pageBreakBefore w:val="0"/>
        <w:widowControl w:val="0"/>
        <w:kinsoku/>
        <w:wordWrap/>
        <w:overflowPunct/>
        <w:topLinePunct w:val="0"/>
        <w:autoSpaceDE/>
        <w:autoSpaceDN/>
        <w:bidi w:val="0"/>
        <w:adjustRightInd/>
        <w:snapToGrid/>
        <w:spacing w:line="540" w:lineRule="exact"/>
        <w:ind w:left="1587" w:hanging="1587" w:hangingChars="496"/>
        <w:jc w:val="left"/>
        <w:textAlignment w:val="auto"/>
        <w:rPr>
          <w:rFonts w:hint="eastAsia" w:ascii="仿宋" w:hAnsi="仿宋" w:eastAsia="仿宋" w:cs="仿宋"/>
          <w:bCs/>
          <w:color w:val="000000"/>
          <w:sz w:val="32"/>
          <w:szCs w:val="32"/>
        </w:rPr>
      </w:pPr>
      <w:r>
        <w:rPr>
          <w:rFonts w:hint="eastAsia" w:ascii="仿宋" w:hAnsi="仿宋" w:eastAsia="仿宋" w:cs="仿宋"/>
          <w:bCs/>
          <w:color w:val="000000"/>
          <w:sz w:val="32"/>
          <w:szCs w:val="32"/>
        </w:rPr>
        <w:t>项目名称：汕头市糖烟酒有限公司公开征集提供2026年度员工补充住院综合医疗保险服务供应商</w:t>
      </w:r>
    </w:p>
    <w:p w14:paraId="41A2A08B">
      <w:pPr>
        <w:spacing w:line="540" w:lineRule="exact"/>
        <w:ind w:left="1600" w:hanging="1600" w:hangingChars="500"/>
        <w:jc w:val="left"/>
        <w:rPr>
          <w:rFonts w:hint="eastAsia" w:ascii="仿宋" w:hAnsi="仿宋" w:eastAsia="仿宋" w:cs="仿宋"/>
          <w:bCs/>
          <w:color w:val="000000"/>
          <w:spacing w:val="40"/>
          <w:sz w:val="32"/>
          <w:szCs w:val="32"/>
          <w:lang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lang w:eastAsia="zh-CN"/>
        </w:rPr>
        <w:t>HYSZS2026005</w:t>
      </w:r>
    </w:p>
    <w:p w14:paraId="214D74EC">
      <w:pPr>
        <w:spacing w:line="600" w:lineRule="exact"/>
        <w:ind w:left="1680" w:leftChars="0" w:hanging="1680" w:hangingChars="525"/>
        <w:rPr>
          <w:rFonts w:hint="eastAsia" w:ascii="仿宋" w:hAnsi="仿宋" w:eastAsia="仿宋" w:cs="仿宋"/>
          <w:bCs/>
          <w:color w:val="000000"/>
          <w:sz w:val="32"/>
          <w:szCs w:val="32"/>
          <w:lang w:eastAsia="zh-CN"/>
        </w:rPr>
      </w:pPr>
      <w:r>
        <w:rPr>
          <w:rFonts w:hint="eastAsia" w:ascii="仿宋" w:hAnsi="仿宋" w:eastAsia="仿宋" w:cs="仿宋"/>
          <w:bCs/>
          <w:color w:val="000000"/>
          <w:sz w:val="32"/>
          <w:szCs w:val="32"/>
        </w:rPr>
        <w:t>项目</w:t>
      </w:r>
      <w:r>
        <w:rPr>
          <w:rFonts w:hint="eastAsia" w:ascii="仿宋" w:hAnsi="仿宋" w:eastAsia="仿宋" w:cs="仿宋"/>
          <w:bCs/>
          <w:color w:val="000000"/>
          <w:sz w:val="32"/>
          <w:szCs w:val="32"/>
          <w:lang w:val="en-US" w:eastAsia="zh-CN"/>
        </w:rPr>
        <w:t>报价</w:t>
      </w:r>
      <w:r>
        <w:rPr>
          <w:rFonts w:hint="eastAsia" w:ascii="仿宋" w:hAnsi="仿宋" w:eastAsia="仿宋" w:cs="仿宋"/>
          <w:bCs/>
          <w:color w:val="000000"/>
          <w:sz w:val="32"/>
          <w:szCs w:val="32"/>
        </w:rPr>
        <w:t>：人均含税保费</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rPr>
        <w:t>元/人/年</w:t>
      </w:r>
      <w:r>
        <w:rPr>
          <w:rFonts w:hint="eastAsia" w:ascii="仿宋" w:hAnsi="仿宋" w:eastAsia="仿宋" w:cs="仿宋"/>
          <w:bCs/>
          <w:color w:val="000000"/>
          <w:sz w:val="32"/>
          <w:szCs w:val="32"/>
          <w:lang w:eastAsia="zh-CN"/>
        </w:rPr>
        <w:t>；</w:t>
      </w:r>
    </w:p>
    <w:p w14:paraId="02A1FCED">
      <w:pPr>
        <w:keepNext w:val="0"/>
        <w:keepLines w:val="0"/>
        <w:pageBreakBefore w:val="0"/>
        <w:widowControl w:val="0"/>
        <w:kinsoku/>
        <w:wordWrap/>
        <w:overflowPunct/>
        <w:topLinePunct w:val="0"/>
        <w:autoSpaceDE/>
        <w:autoSpaceDN/>
        <w:bidi w:val="0"/>
        <w:adjustRightInd/>
        <w:snapToGrid/>
        <w:spacing w:line="600" w:lineRule="exact"/>
        <w:ind w:left="0" w:leftChars="0" w:firstLine="1600" w:firstLineChars="500"/>
        <w:textAlignment w:val="auto"/>
        <w:rPr>
          <w:rFonts w:hint="eastAsia" w:ascii="仿宋" w:hAnsi="仿宋" w:eastAsia="仿宋" w:cs="仿宋"/>
          <w:bCs/>
          <w:color w:val="000000"/>
          <w:sz w:val="32"/>
          <w:szCs w:val="32"/>
        </w:rPr>
      </w:pPr>
      <w:r>
        <w:rPr>
          <w:rFonts w:hint="eastAsia" w:ascii="仿宋" w:hAnsi="仿宋" w:eastAsia="仿宋" w:cs="仿宋"/>
          <w:bCs/>
          <w:color w:val="000000"/>
          <w:sz w:val="32"/>
          <w:szCs w:val="32"/>
          <w:lang w:val="en-US" w:eastAsia="zh-CN"/>
        </w:rPr>
        <w:t>总保费</w:t>
      </w:r>
      <w:r>
        <w:rPr>
          <w:rFonts w:hint="eastAsia" w:ascii="仿宋" w:hAnsi="仿宋" w:eastAsia="仿宋" w:cs="仿宋"/>
          <w:bCs/>
          <w:color w:val="000000"/>
          <w:sz w:val="32"/>
          <w:szCs w:val="32"/>
        </w:rPr>
        <w:t>人民币</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元整</w:t>
      </w:r>
    </w:p>
    <w:p w14:paraId="6D985F21">
      <w:pPr>
        <w:spacing w:line="600" w:lineRule="exact"/>
        <w:ind w:left="0" w:leftChars="0" w:firstLine="1478" w:firstLineChars="462"/>
        <w:rPr>
          <w:rFonts w:hint="eastAsia" w:ascii="仿宋" w:hAnsi="仿宋" w:eastAsia="仿宋" w:cs="仿宋"/>
          <w:bCs/>
          <w:color w:val="000000"/>
          <w:sz w:val="32"/>
          <w:szCs w:val="32"/>
        </w:rPr>
      </w:pPr>
      <w:r>
        <w:rPr>
          <w:rFonts w:hint="eastAsia" w:ascii="仿宋" w:hAnsi="仿宋" w:eastAsia="仿宋" w:cs="仿宋"/>
          <w:bCs/>
          <w:color w:val="000000"/>
          <w:sz w:val="32"/>
          <w:szCs w:val="32"/>
        </w:rPr>
        <w:t>（小写：</w:t>
      </w:r>
      <w:r>
        <w:rPr>
          <w:rFonts w:hint="eastAsia" w:ascii="仿宋" w:hAnsi="仿宋" w:eastAsia="仿宋" w:cs="仿宋"/>
          <w:bCs/>
          <w:color w:val="000000"/>
          <w:sz w:val="32"/>
          <w:szCs w:val="32"/>
          <w:u w:val="none"/>
        </w:rPr>
        <w:t>¥</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u w:val="none"/>
        </w:rPr>
        <w:t>元</w:t>
      </w:r>
      <w:r>
        <w:rPr>
          <w:rFonts w:hint="eastAsia" w:ascii="仿宋" w:hAnsi="仿宋" w:eastAsia="仿宋" w:cs="仿宋"/>
          <w:bCs/>
          <w:color w:val="000000"/>
          <w:sz w:val="32"/>
          <w:szCs w:val="32"/>
        </w:rPr>
        <w:t>）</w:t>
      </w:r>
    </w:p>
    <w:p w14:paraId="4EF910AC">
      <w:pPr>
        <w:spacing w:line="600" w:lineRule="exact"/>
        <w:rPr>
          <w:rFonts w:hint="eastAsia" w:ascii="仿宋" w:hAnsi="仿宋" w:eastAsia="仿宋" w:cs="仿宋"/>
          <w:bCs/>
          <w:color w:val="000000"/>
          <w:sz w:val="32"/>
          <w:szCs w:val="32"/>
        </w:rPr>
      </w:pPr>
    </w:p>
    <w:p w14:paraId="0419A35E">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 xml:space="preserve">供应商（盖章）：                  </w:t>
      </w:r>
    </w:p>
    <w:p w14:paraId="4373DC53">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法定代表人</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lang w:val="en-US" w:eastAsia="zh-CN"/>
        </w:rPr>
        <w:t>授权代理人</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rPr>
        <w:t xml:space="preserve">签字：                  </w:t>
      </w:r>
    </w:p>
    <w:p w14:paraId="1D569A00">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日期：202</w:t>
      </w:r>
      <w:r>
        <w:rPr>
          <w:rFonts w:hint="eastAsia" w:ascii="仿宋" w:hAnsi="仿宋" w:eastAsia="仿宋" w:cs="仿宋"/>
          <w:bCs/>
          <w:color w:val="000000"/>
          <w:sz w:val="32"/>
          <w:szCs w:val="32"/>
          <w:lang w:val="en-US" w:eastAsia="zh-CN"/>
        </w:rPr>
        <w:t>6</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月</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日</w:t>
      </w:r>
    </w:p>
    <w:p w14:paraId="1696FA9B">
      <w:pPr>
        <w:wordWrap/>
        <w:spacing w:before="156" w:beforeLines="50" w:after="156" w:afterLines="50" w:line="600" w:lineRule="exact"/>
        <w:jc w:val="right"/>
        <w:rPr>
          <w:rFonts w:hint="eastAsia" w:ascii="仿宋" w:hAnsi="仿宋" w:eastAsia="仿宋" w:cs="仿宋"/>
          <w:bCs/>
          <w:color w:val="000000"/>
          <w:sz w:val="32"/>
          <w:szCs w:val="32"/>
        </w:rPr>
      </w:pPr>
    </w:p>
    <w:p w14:paraId="63066F64">
      <w:pPr>
        <w:keepNext w:val="0"/>
        <w:keepLines w:val="0"/>
        <w:pageBreakBefore w:val="0"/>
        <w:widowControl w:val="0"/>
        <w:kinsoku/>
        <w:wordWrap/>
        <w:overflowPunct/>
        <w:topLinePunct w:val="0"/>
        <w:autoSpaceDE/>
        <w:autoSpaceDN/>
        <w:bidi w:val="0"/>
        <w:adjustRightInd/>
        <w:snapToGrid/>
        <w:spacing w:line="420" w:lineRule="exact"/>
        <w:ind w:left="1894" w:hanging="1420" w:hangingChars="592"/>
        <w:jc w:val="left"/>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填写说明：</w:t>
      </w:r>
    </w:p>
    <w:p w14:paraId="56FBE816">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1.本项目报价以金额的形式，按人均含税保费不高于900元/人/年，投保人数为包括退休员工共446人，最高限价为401400元（含税），超出最高限价的报价为无效报价。报价单由响应方按要求填写完整并在规定地方签字盖章，则视同认可该报价。</w:t>
      </w:r>
    </w:p>
    <w:p w14:paraId="12467CCB">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2.报价涵盖范围：意向供应商报价必须包含本项目实施所需的全部费用及不可预见等完成协议规定责任和义务的一切费用。项目实施期间发生额外费用（即协议价以外的费用）我司不再另行支付。</w:t>
      </w:r>
    </w:p>
    <w:p w14:paraId="7A280FB7">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default"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3、评审小组认为意向供应商的报价明显低于其他通过形式审查意向供应商的报价，有可能影响服务质量或者不能诚信履约的，将要求其在评审现场合理的时间内（具体时限由评审小组决定）提供书面说明，必要时提交相关证明材料；意向供应商不能证明其报价合理性的，评审小组将其作为无效报价处理。</w:t>
      </w:r>
    </w:p>
    <w:p w14:paraId="7423A90B">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4.本报价单格式不得更改。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73E8DA-C38F-4CDA-A612-E1869D37A043}"/>
  </w:font>
  <w:font w:name="Arial">
    <w:panose1 w:val="020B0604020202020204"/>
    <w:charset w:val="01"/>
    <w:family w:val="swiss"/>
    <w:pitch w:val="default"/>
    <w:sig w:usb0="E0002EFF" w:usb1="C000785B" w:usb2="00000009" w:usb3="00000000" w:csb0="400001FF" w:csb1="FFFF0000"/>
    <w:embedRegular r:id="rId2" w:fontKey="{BC5C492E-D32A-4820-81CF-DBF4D0291D3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9015D10-7DB6-4B24-8727-AB1DCAA77181}"/>
  </w:font>
  <w:font w:name="Symbol">
    <w:panose1 w:val="05050102010706020507"/>
    <w:charset w:val="02"/>
    <w:family w:val="roman"/>
    <w:pitch w:val="default"/>
    <w:sig w:usb0="00000000" w:usb1="00000000" w:usb2="00000000" w:usb3="00000000" w:csb0="80000000" w:csb1="00000000"/>
    <w:embedRegular r:id="rId4" w:fontKey="{AD38EE06-78C7-4FC2-9F99-F5D267EB245B}"/>
  </w:font>
  <w:font w:name="Calibri">
    <w:panose1 w:val="020F0502020204030204"/>
    <w:charset w:val="00"/>
    <w:family w:val="swiss"/>
    <w:pitch w:val="default"/>
    <w:sig w:usb0="E4002EFF" w:usb1="C000247B" w:usb2="00000009" w:usb3="00000000" w:csb0="200001FF" w:csb1="00000000"/>
    <w:embedRegular r:id="rId5" w:fontKey="{7F967B65-4953-43D6-9BE5-C65CC23BEF42}"/>
  </w:font>
  <w:font w:name="方正小标宋简体">
    <w:panose1 w:val="02000000000000000000"/>
    <w:charset w:val="86"/>
    <w:family w:val="auto"/>
    <w:pitch w:val="default"/>
    <w:sig w:usb0="00000001" w:usb1="08000000" w:usb2="00000000" w:usb3="00000000" w:csb0="00040000" w:csb1="00000000"/>
    <w:embedRegular r:id="rId6" w:fontKey="{F14E2C97-010E-4899-B4D0-11E2FFA352E4}"/>
  </w:font>
  <w:font w:name="仿宋">
    <w:panose1 w:val="02010609060101010101"/>
    <w:charset w:val="86"/>
    <w:family w:val="auto"/>
    <w:pitch w:val="default"/>
    <w:sig w:usb0="800002BF" w:usb1="38CF7CFA" w:usb2="00000016" w:usb3="00000000" w:csb0="00040001" w:csb1="00000000"/>
    <w:embedRegular r:id="rId7" w:fontKey="{FE9C184C-DD1D-4649-9531-1888B581FAC1}"/>
  </w:font>
  <w:font w:name="WPSEMBED4">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jMyZjZiMTJkZDY2OWQzYTQxNzhjNDkyZDJiOWYifQ=="/>
    <w:docVar w:name="KSO_WPS_MARK_KEY" w:val="0df8459d-d06d-44f2-82ae-18f9c1028137"/>
  </w:docVars>
  <w:rsids>
    <w:rsidRoot w:val="155D647B"/>
    <w:rsid w:val="004E1340"/>
    <w:rsid w:val="00692E6E"/>
    <w:rsid w:val="00B57B55"/>
    <w:rsid w:val="00E31CA8"/>
    <w:rsid w:val="00FF7E89"/>
    <w:rsid w:val="021A36B5"/>
    <w:rsid w:val="03093A7F"/>
    <w:rsid w:val="05927FFE"/>
    <w:rsid w:val="09A74B46"/>
    <w:rsid w:val="09CB1681"/>
    <w:rsid w:val="0AEA165F"/>
    <w:rsid w:val="0CC46135"/>
    <w:rsid w:val="114D4FC9"/>
    <w:rsid w:val="12AA2355"/>
    <w:rsid w:val="135F32C7"/>
    <w:rsid w:val="15316332"/>
    <w:rsid w:val="155D647B"/>
    <w:rsid w:val="181C1A98"/>
    <w:rsid w:val="1A28474F"/>
    <w:rsid w:val="1AEA658A"/>
    <w:rsid w:val="20C2334D"/>
    <w:rsid w:val="219105A9"/>
    <w:rsid w:val="21FE43C3"/>
    <w:rsid w:val="22321E5A"/>
    <w:rsid w:val="23B8312D"/>
    <w:rsid w:val="247D50E9"/>
    <w:rsid w:val="25FF2DD9"/>
    <w:rsid w:val="27222A45"/>
    <w:rsid w:val="29A537EE"/>
    <w:rsid w:val="2CC96C26"/>
    <w:rsid w:val="2D05339F"/>
    <w:rsid w:val="2D475E7D"/>
    <w:rsid w:val="31B5579D"/>
    <w:rsid w:val="31D42EA3"/>
    <w:rsid w:val="33B13BF2"/>
    <w:rsid w:val="3529529B"/>
    <w:rsid w:val="38875500"/>
    <w:rsid w:val="3CDD294C"/>
    <w:rsid w:val="3D2F63A3"/>
    <w:rsid w:val="451804A4"/>
    <w:rsid w:val="467057C2"/>
    <w:rsid w:val="487E65D9"/>
    <w:rsid w:val="4D72375A"/>
    <w:rsid w:val="4F99240A"/>
    <w:rsid w:val="4FC1784C"/>
    <w:rsid w:val="539F3169"/>
    <w:rsid w:val="57D4219A"/>
    <w:rsid w:val="5B5D6641"/>
    <w:rsid w:val="5F215A16"/>
    <w:rsid w:val="610E74EE"/>
    <w:rsid w:val="63C26C23"/>
    <w:rsid w:val="650E5F4D"/>
    <w:rsid w:val="668F171F"/>
    <w:rsid w:val="6A785BC6"/>
    <w:rsid w:val="749E2612"/>
    <w:rsid w:val="775449B8"/>
    <w:rsid w:val="78846D52"/>
    <w:rsid w:val="78FC3499"/>
    <w:rsid w:val="7B66718A"/>
    <w:rsid w:val="7BB21B83"/>
    <w:rsid w:val="7C1B1D66"/>
    <w:rsid w:val="7D403A22"/>
    <w:rsid w:val="7DEB32D1"/>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rFonts w:ascii="Calibri" w:hAnsi="Calibri" w:eastAsia="宋体" w:cs="Times New Roman"/>
      <w:kern w:val="2"/>
      <w:sz w:val="18"/>
      <w:szCs w:val="18"/>
    </w:rPr>
  </w:style>
  <w:style w:type="character" w:customStyle="1" w:styleId="8">
    <w:name w:val="页脚 字符"/>
    <w:basedOn w:val="6"/>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461</Words>
  <Characters>490</Characters>
  <Lines>2</Lines>
  <Paragraphs>1</Paragraphs>
  <TotalTime>2</TotalTime>
  <ScaleCrop>false</ScaleCrop>
  <LinksUpToDate>false</LinksUpToDate>
  <CharactersWithSpaces>575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郑宥谦</dc:creator>
  <cp:lastModifiedBy>郑永楠</cp:lastModifiedBy>
  <cp:lastPrinted>2022-01-07T06:09:00Z</cp:lastPrinted>
  <dcterms:modified xsi:type="dcterms:W3CDTF">2026-01-27T08:19:20Z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B99CEAF62CD742F29C759F14D07D0688</vt:lpwstr>
  </property>
  <property fmtid="{D5CDD505-2E9C-101B-9397-08002B2CF9AE}" pid="4" name="KSOSaveFontToCloudKey">
    <vt:lpwstr>521199773_embed</vt:lpwstr>
  </property>
  <property fmtid="{D5CDD505-2E9C-101B-9397-08002B2CF9AE}" pid="5" name="KSOTemplateDocerSaveRecord">
    <vt:lpwstr>eyJoZGlkIjoiMzhjNmE5ZmM2OGU5MjYzNTZiN2Q1MjgwMTU3Y2NmYzAiLCJ1c2VySWQiOiIxNDYyNzg4NzczIn0=</vt:lpwstr>
  </property>
</Properties>
</file>